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FD" w:rsidRDefault="00AB57FD" w:rsidP="00AB57FD">
      <w:pPr>
        <w:jc w:val="center"/>
        <w:rPr>
          <w:b/>
          <w:sz w:val="24"/>
          <w:u w:val="single"/>
        </w:rPr>
      </w:pPr>
      <w:bookmarkStart w:id="0" w:name="_GoBack"/>
      <w:r>
        <w:rPr>
          <w:b/>
          <w:sz w:val="24"/>
          <w:u w:val="single"/>
        </w:rPr>
        <w:t>INFORMACE K PROVOZU ŠKOL A ŠKOLSKÝCH ZAŘÍZENÍ OD 24. KVĚTNA 2021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>Na základních školách: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 xml:space="preserve"> ▪ je umožněna osobní přítomnost </w:t>
      </w:r>
      <w:r w:rsidRPr="002F23F3">
        <w:rPr>
          <w:b/>
          <w:sz w:val="24"/>
        </w:rPr>
        <w:t>všech žáků</w:t>
      </w:r>
      <w:r>
        <w:rPr>
          <w:sz w:val="24"/>
        </w:rPr>
        <w:t xml:space="preserve"> 1. a 2. st. bez rotací, 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 xml:space="preserve">▪ homogenita tříd a skupin není povinná, 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 xml:space="preserve">▪ nově jsou umožněny sportovní činnosti konané ve vnitřních prostorech za podmínky, že na 1 osobu připadá alespoň 15 m2 vnitřní plochy sportoviště, a přítomno může být nejvýše 30 osob celkem na vnitřní ploše sportoviště 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 xml:space="preserve"> ▪ nadále platí, že jsou umožněny sportovní činnosti venku bez těchto omezení, </w:t>
      </w:r>
    </w:p>
    <w:p w:rsidR="00AB57FD" w:rsidRDefault="00AB57FD" w:rsidP="00AB57FD">
      <w:pPr>
        <w:rPr>
          <w:sz w:val="24"/>
        </w:rPr>
      </w:pPr>
      <w:r>
        <w:rPr>
          <w:sz w:val="24"/>
        </w:rPr>
        <w:t>▪ v dalším zůstávají pravidla stejná jako doposud – zejména povinnost testování, nošení ochrany dýchacích cest.</w:t>
      </w:r>
    </w:p>
    <w:p w:rsidR="00AB57FD" w:rsidRDefault="00AB57FD" w:rsidP="00AB57FD">
      <w:pPr>
        <w:rPr>
          <w:sz w:val="24"/>
        </w:rPr>
      </w:pPr>
      <w:r>
        <w:rPr>
          <w:sz w:val="24"/>
          <w:u w:val="single"/>
        </w:rPr>
        <w:t xml:space="preserve">Testování: </w:t>
      </w:r>
      <w:r>
        <w:rPr>
          <w:sz w:val="24"/>
        </w:rPr>
        <w:t xml:space="preserve">  1x týdně celá škola - pondělí</w:t>
      </w:r>
    </w:p>
    <w:bookmarkEnd w:id="0"/>
    <w:p w:rsidR="005A7C58" w:rsidRDefault="005A7C58"/>
    <w:sectPr w:rsidR="005A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D"/>
    <w:rsid w:val="00415FDD"/>
    <w:rsid w:val="005A7C58"/>
    <w:rsid w:val="00A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6AB4-D9AF-4C3C-8C6E-5D96DF7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7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Křivohlavá</dc:creator>
  <cp:keywords/>
  <dc:description/>
  <cp:lastModifiedBy>Květuše Grosová</cp:lastModifiedBy>
  <cp:revision>2</cp:revision>
  <dcterms:created xsi:type="dcterms:W3CDTF">2021-05-20T11:42:00Z</dcterms:created>
  <dcterms:modified xsi:type="dcterms:W3CDTF">2021-05-20T11:42:00Z</dcterms:modified>
</cp:coreProperties>
</file>